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8EA5" w14:textId="77777777" w:rsidR="00D065B1" w:rsidRDefault="00000000">
      <w:pPr>
        <w:pStyle w:val="NoSpacing"/>
        <w:jc w:val="center"/>
        <w:rPr>
          <w:b/>
          <w:bCs/>
          <w:sz w:val="36"/>
          <w:szCs w:val="36"/>
          <w:lang w:eastAsia="en-GB"/>
        </w:rPr>
      </w:pPr>
      <w:r>
        <w:rPr>
          <w:b/>
          <w:bCs/>
          <w:sz w:val="36"/>
          <w:szCs w:val="36"/>
          <w:lang w:eastAsia="en-GB"/>
        </w:rPr>
        <w:t>The duties on Operators under the Equality Act 2010</w:t>
      </w:r>
    </w:p>
    <w:p w14:paraId="5C362E33" w14:textId="77777777" w:rsidR="00D065B1" w:rsidRDefault="00D065B1">
      <w:pPr>
        <w:pStyle w:val="NoSpacing"/>
        <w:jc w:val="center"/>
        <w:rPr>
          <w:b/>
          <w:bCs/>
          <w:sz w:val="36"/>
          <w:szCs w:val="36"/>
          <w:lang w:eastAsia="en-GB"/>
        </w:rPr>
      </w:pPr>
    </w:p>
    <w:p w14:paraId="259747DA" w14:textId="77777777" w:rsidR="00D065B1" w:rsidRDefault="00000000">
      <w:pPr>
        <w:pStyle w:val="NoSpacing"/>
      </w:pPr>
      <w:r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</w:rPr>
        <w:t>Offences on PHV operators</w:t>
      </w:r>
    </w:p>
    <w:p w14:paraId="37AC2A32" w14:textId="77777777" w:rsidR="00D065B1" w:rsidRDefault="00D065B1">
      <w:pPr>
        <w:pStyle w:val="NoSpacing"/>
        <w:rPr>
          <w:lang w:eastAsia="en-GB"/>
        </w:rPr>
      </w:pPr>
    </w:p>
    <w:p w14:paraId="62DB9C40" w14:textId="77777777" w:rsidR="00D065B1" w:rsidRDefault="00000000">
      <w:pPr>
        <w:pStyle w:val="NoSpacing"/>
        <w:rPr>
          <w:lang w:eastAsia="en-GB"/>
        </w:rPr>
      </w:pPr>
      <w:r>
        <w:rPr>
          <w:lang w:eastAsia="en-GB"/>
        </w:rPr>
        <w:t>Section 167A</w:t>
      </w:r>
    </w:p>
    <w:p w14:paraId="1E062628" w14:textId="77777777" w:rsidR="00D065B1" w:rsidRDefault="00000000">
      <w:pPr>
        <w:pStyle w:val="NoSpacing"/>
        <w:rPr>
          <w:lang w:eastAsia="en-GB"/>
        </w:rPr>
      </w:pPr>
      <w:r>
        <w:rPr>
          <w:lang w:eastAsia="en-GB"/>
        </w:rPr>
        <w:t>Disabled passenger - Any disabled passenger, including wheelchair users.</w:t>
      </w:r>
    </w:p>
    <w:p w14:paraId="6CF29D60" w14:textId="77777777" w:rsidR="00D065B1" w:rsidRDefault="00000000">
      <w:pPr>
        <w:shd w:val="clear" w:color="auto" w:fill="FFFFFF"/>
        <w:spacing w:before="525" w:after="0" w:line="240" w:lineRule="auto"/>
        <w:outlineLvl w:val="3"/>
        <w:rPr>
          <w:rFonts w:ascii="Arial" w:eastAsia="Times New Roman" w:hAnsi="Arial" w:cs="Arial"/>
          <w:b/>
          <w:bCs/>
          <w:color w:val="0B0C0C"/>
          <w:kern w:val="0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kern w:val="0"/>
          <w:lang w:eastAsia="en-GB"/>
        </w:rPr>
        <w:t>Offences</w:t>
      </w:r>
    </w:p>
    <w:p w14:paraId="328C6BB4" w14:textId="77777777" w:rsidR="00D065B1" w:rsidRDefault="00000000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kern w:val="0"/>
          <w:lang w:eastAsia="en-GB"/>
        </w:rPr>
      </w:pPr>
      <w:r>
        <w:rPr>
          <w:rFonts w:ascii="Arial" w:eastAsia="Times New Roman" w:hAnsi="Arial" w:cs="Arial"/>
          <w:color w:val="0B0C0C"/>
          <w:kern w:val="0"/>
          <w:lang w:eastAsia="en-GB"/>
        </w:rPr>
        <w:t>failing or refusing to accept a booking for the vehicle if:</w:t>
      </w:r>
    </w:p>
    <w:p w14:paraId="500CADBC" w14:textId="77777777" w:rsidR="00D065B1" w:rsidRDefault="00000000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kern w:val="0"/>
          <w:lang w:eastAsia="en-GB"/>
        </w:rPr>
      </w:pPr>
      <w:r>
        <w:rPr>
          <w:rFonts w:ascii="Arial" w:eastAsia="Times New Roman" w:hAnsi="Arial" w:cs="Arial"/>
          <w:color w:val="0B0C0C"/>
          <w:kern w:val="0"/>
          <w:lang w:eastAsia="en-GB"/>
        </w:rPr>
        <w:t xml:space="preserve">the booking is made by, on or behalf </w:t>
      </w:r>
      <w:proofErr w:type="gramStart"/>
      <w:r>
        <w:rPr>
          <w:rFonts w:ascii="Arial" w:eastAsia="Times New Roman" w:hAnsi="Arial" w:cs="Arial"/>
          <w:color w:val="0B0C0C"/>
          <w:kern w:val="0"/>
          <w:lang w:eastAsia="en-GB"/>
        </w:rPr>
        <w:t>of,</w:t>
      </w:r>
      <w:proofErr w:type="gramEnd"/>
      <w:r>
        <w:rPr>
          <w:rFonts w:ascii="Arial" w:eastAsia="Times New Roman" w:hAnsi="Arial" w:cs="Arial"/>
          <w:color w:val="0B0C0C"/>
          <w:kern w:val="0"/>
          <w:lang w:eastAsia="en-GB"/>
        </w:rPr>
        <w:t xml:space="preserve"> a disabled person</w:t>
      </w:r>
    </w:p>
    <w:p w14:paraId="1171DADE" w14:textId="77777777" w:rsidR="00D065B1" w:rsidRDefault="00000000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kern w:val="0"/>
          <w:lang w:eastAsia="en-GB"/>
        </w:rPr>
      </w:pPr>
      <w:r>
        <w:rPr>
          <w:rFonts w:ascii="Arial" w:eastAsia="Times New Roman" w:hAnsi="Arial" w:cs="Arial"/>
          <w:color w:val="0B0C0C"/>
          <w:kern w:val="0"/>
          <w:lang w:eastAsia="en-GB"/>
        </w:rPr>
        <w:t>the reason for the failure or refusal is:</w:t>
      </w:r>
    </w:p>
    <w:p w14:paraId="57E63AC2" w14:textId="77777777" w:rsidR="00D065B1" w:rsidRDefault="00000000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kern w:val="0"/>
          <w:lang w:eastAsia="en-GB"/>
        </w:rPr>
      </w:pPr>
      <w:r>
        <w:rPr>
          <w:rFonts w:ascii="Arial" w:eastAsia="Times New Roman" w:hAnsi="Arial" w:cs="Arial"/>
          <w:color w:val="0B0C0C"/>
          <w:kern w:val="0"/>
          <w:lang w:eastAsia="en-GB"/>
        </w:rPr>
        <w:t>that the person is disabled or</w:t>
      </w:r>
    </w:p>
    <w:p w14:paraId="36690296" w14:textId="77777777" w:rsidR="00D065B1" w:rsidRDefault="00000000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kern w:val="0"/>
          <w:lang w:eastAsia="en-GB"/>
        </w:rPr>
      </w:pPr>
      <w:r>
        <w:rPr>
          <w:rFonts w:ascii="Arial" w:eastAsia="Times New Roman" w:hAnsi="Arial" w:cs="Arial"/>
          <w:color w:val="0B0C0C"/>
          <w:kern w:val="0"/>
          <w:lang w:eastAsia="en-GB"/>
        </w:rPr>
        <w:t>to prevent the driver from being made subject to a duty at sections 164A, 165, or 165A</w:t>
      </w:r>
    </w:p>
    <w:p w14:paraId="759513B9" w14:textId="77777777" w:rsidR="00D065B1" w:rsidRDefault="00000000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kern w:val="0"/>
          <w:lang w:eastAsia="en-GB"/>
        </w:rPr>
      </w:pPr>
      <w:r>
        <w:rPr>
          <w:rFonts w:ascii="Arial" w:eastAsia="Times New Roman" w:hAnsi="Arial" w:cs="Arial"/>
          <w:color w:val="0B0C0C"/>
          <w:kern w:val="0"/>
          <w:lang w:eastAsia="en-GB"/>
        </w:rPr>
        <w:t>making, or proposing to make, and additional charge for carrying out any duty on the driver under sections 164A, 165, or 165A</w:t>
      </w:r>
    </w:p>
    <w:p w14:paraId="73229B3D" w14:textId="77777777" w:rsidR="00D065B1" w:rsidRDefault="00000000">
      <w:pPr>
        <w:shd w:val="clear" w:color="auto" w:fill="FFFFFF"/>
        <w:spacing w:before="525" w:after="0" w:line="240" w:lineRule="auto"/>
        <w:outlineLvl w:val="3"/>
        <w:rPr>
          <w:rFonts w:ascii="Arial" w:eastAsia="Times New Roman" w:hAnsi="Arial" w:cs="Arial"/>
          <w:b/>
          <w:bCs/>
          <w:color w:val="0B0C0C"/>
          <w:kern w:val="0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kern w:val="0"/>
          <w:lang w:eastAsia="en-GB"/>
        </w:rPr>
        <w:t>Defences</w:t>
      </w:r>
    </w:p>
    <w:p w14:paraId="11AA56E5" w14:textId="77777777" w:rsidR="00D065B1" w:rsidRDefault="0000000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75" w:line="240" w:lineRule="auto"/>
        <w:ind w:left="1020"/>
        <w:rPr>
          <w:rFonts w:ascii="Arial" w:eastAsia="Times New Roman" w:hAnsi="Arial" w:cs="Arial"/>
          <w:color w:val="0B0C0C"/>
          <w:kern w:val="0"/>
          <w:lang w:eastAsia="en-GB"/>
        </w:rPr>
      </w:pPr>
      <w:r>
        <w:rPr>
          <w:rFonts w:ascii="Arial" w:eastAsia="Times New Roman" w:hAnsi="Arial" w:cs="Arial"/>
          <w:color w:val="0B0C0C"/>
          <w:kern w:val="0"/>
          <w:lang w:eastAsia="en-GB"/>
        </w:rPr>
        <w:t>it was reasonable not to have accepted the booking due to a lack of suitable vehicles</w:t>
      </w:r>
    </w:p>
    <w:p w14:paraId="4ED439AD" w14:textId="77777777" w:rsidR="00D065B1" w:rsidRDefault="00D065B1">
      <w:pPr>
        <w:pStyle w:val="NoSpacing"/>
        <w:rPr>
          <w:lang w:eastAsia="en-GB"/>
        </w:rPr>
      </w:pPr>
    </w:p>
    <w:p w14:paraId="3EB57B50" w14:textId="77777777" w:rsidR="00D065B1" w:rsidRDefault="00D065B1">
      <w:pPr>
        <w:pStyle w:val="NoSpacing"/>
        <w:rPr>
          <w:lang w:eastAsia="en-GB"/>
        </w:rPr>
      </w:pPr>
    </w:p>
    <w:p w14:paraId="53488141" w14:textId="77777777" w:rsidR="00D065B1" w:rsidRDefault="00000000">
      <w:pPr>
        <w:pStyle w:val="NoSpacing"/>
        <w:rPr>
          <w:lang w:eastAsia="en-GB"/>
        </w:rPr>
      </w:pPr>
      <w:r>
        <w:rPr>
          <w:lang w:eastAsia="en-GB"/>
        </w:rPr>
        <w:t>Section 170</w:t>
      </w:r>
    </w:p>
    <w:p w14:paraId="1F93889C" w14:textId="77777777" w:rsidR="00D065B1" w:rsidRDefault="00000000">
      <w:pPr>
        <w:pStyle w:val="NoSpacing"/>
        <w:rPr>
          <w:lang w:eastAsia="en-GB"/>
        </w:rPr>
      </w:pPr>
      <w:r>
        <w:rPr>
          <w:lang w:eastAsia="en-GB"/>
        </w:rPr>
        <w:t>Disabled passenger - Assistance dog users.</w:t>
      </w:r>
    </w:p>
    <w:p w14:paraId="79EC9505" w14:textId="77777777" w:rsidR="00D065B1" w:rsidRDefault="00000000">
      <w:pPr>
        <w:shd w:val="clear" w:color="auto" w:fill="FFFFFF"/>
        <w:spacing w:before="525" w:after="0" w:line="240" w:lineRule="auto"/>
        <w:outlineLvl w:val="3"/>
        <w:rPr>
          <w:rFonts w:ascii="Arial" w:eastAsia="Times New Roman" w:hAnsi="Arial" w:cs="Arial"/>
          <w:b/>
          <w:bCs/>
          <w:color w:val="0B0C0C"/>
          <w:kern w:val="0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kern w:val="0"/>
          <w:lang w:eastAsia="en-GB"/>
        </w:rPr>
        <w:t>Offences</w:t>
      </w:r>
    </w:p>
    <w:p w14:paraId="041DE48B" w14:textId="77777777" w:rsidR="00D065B1" w:rsidRDefault="00000000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kern w:val="0"/>
          <w:lang w:eastAsia="en-GB"/>
        </w:rPr>
      </w:pPr>
      <w:r>
        <w:rPr>
          <w:rFonts w:ascii="Arial" w:eastAsia="Times New Roman" w:hAnsi="Arial" w:cs="Arial"/>
          <w:color w:val="0B0C0C"/>
          <w:kern w:val="0"/>
          <w:lang w:eastAsia="en-GB"/>
        </w:rPr>
        <w:t>failing or refusing to accept a booking for the vehicle if:</w:t>
      </w:r>
    </w:p>
    <w:p w14:paraId="09D56890" w14:textId="77777777" w:rsidR="00D065B1" w:rsidRDefault="00000000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kern w:val="0"/>
          <w:lang w:eastAsia="en-GB"/>
        </w:rPr>
      </w:pPr>
      <w:r>
        <w:rPr>
          <w:rFonts w:ascii="Arial" w:eastAsia="Times New Roman" w:hAnsi="Arial" w:cs="Arial"/>
          <w:color w:val="0B0C0C"/>
          <w:kern w:val="0"/>
          <w:lang w:eastAsia="en-GB"/>
        </w:rPr>
        <w:t>the reason for the failure or refusal is:</w:t>
      </w:r>
    </w:p>
    <w:p w14:paraId="5B191B67" w14:textId="77777777" w:rsidR="00D065B1" w:rsidRDefault="00000000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kern w:val="0"/>
          <w:lang w:eastAsia="en-GB"/>
        </w:rPr>
      </w:pPr>
      <w:r>
        <w:rPr>
          <w:rFonts w:ascii="Arial" w:eastAsia="Times New Roman" w:hAnsi="Arial" w:cs="Arial"/>
          <w:color w:val="0B0C0C"/>
          <w:kern w:val="0"/>
          <w:lang w:eastAsia="en-GB"/>
        </w:rPr>
        <w:t>that the person will be accompanied by an assistance dog</w:t>
      </w:r>
    </w:p>
    <w:p w14:paraId="6D3D1602" w14:textId="77777777" w:rsidR="00D065B1" w:rsidRDefault="00000000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kern w:val="0"/>
          <w:lang w:eastAsia="en-GB"/>
        </w:rPr>
      </w:pPr>
      <w:r>
        <w:rPr>
          <w:rFonts w:ascii="Arial" w:eastAsia="Times New Roman" w:hAnsi="Arial" w:cs="Arial"/>
          <w:color w:val="0B0C0C"/>
          <w:kern w:val="0"/>
          <w:lang w:eastAsia="en-GB"/>
        </w:rPr>
        <w:t>to prevent the driver from being made subject to a duty at section 170</w:t>
      </w:r>
    </w:p>
    <w:p w14:paraId="5B823187" w14:textId="77777777" w:rsidR="00D065B1" w:rsidRDefault="00000000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kern w:val="0"/>
          <w:lang w:eastAsia="en-GB"/>
        </w:rPr>
      </w:pPr>
      <w:r>
        <w:rPr>
          <w:rFonts w:ascii="Arial" w:eastAsia="Times New Roman" w:hAnsi="Arial" w:cs="Arial"/>
          <w:color w:val="0B0C0C"/>
          <w:kern w:val="0"/>
          <w:lang w:eastAsia="en-GB"/>
        </w:rPr>
        <w:t>making, or proposing to make, and additional charge for carrying an assistance dog</w:t>
      </w:r>
    </w:p>
    <w:p w14:paraId="2CB2E9FA" w14:textId="77777777" w:rsidR="00D065B1" w:rsidRDefault="00000000">
      <w:pPr>
        <w:shd w:val="clear" w:color="auto" w:fill="FFFFFF"/>
        <w:spacing w:before="525" w:after="0" w:line="240" w:lineRule="auto"/>
        <w:outlineLvl w:val="3"/>
        <w:rPr>
          <w:rFonts w:ascii="Arial" w:eastAsia="Times New Roman" w:hAnsi="Arial" w:cs="Arial"/>
          <w:b/>
          <w:bCs/>
          <w:color w:val="0B0C0C"/>
          <w:kern w:val="0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kern w:val="0"/>
          <w:lang w:eastAsia="en-GB"/>
        </w:rPr>
        <w:t>Defences</w:t>
      </w:r>
    </w:p>
    <w:p w14:paraId="66C6DECE" w14:textId="77777777" w:rsidR="00D065B1" w:rsidRDefault="00000000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0B0C0C"/>
          <w:kern w:val="0"/>
          <w:lang w:eastAsia="en-GB"/>
        </w:rPr>
      </w:pPr>
      <w:r>
        <w:rPr>
          <w:rFonts w:ascii="Arial" w:eastAsia="Times New Roman" w:hAnsi="Arial" w:cs="Arial"/>
          <w:color w:val="0B0C0C"/>
          <w:kern w:val="0"/>
          <w:lang w:eastAsia="en-GB"/>
        </w:rPr>
        <w:t>There are no defences for this section.</w:t>
      </w:r>
    </w:p>
    <w:p w14:paraId="765E6D82" w14:textId="77777777" w:rsidR="00D065B1" w:rsidRDefault="00D065B1"/>
    <w:p w14:paraId="1F9C0AEA" w14:textId="77777777" w:rsidR="00D065B1" w:rsidRDefault="00D065B1"/>
    <w:sectPr w:rsidR="00D065B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0D62D" w14:textId="77777777" w:rsidR="000456FC" w:rsidRDefault="000456FC">
      <w:pPr>
        <w:spacing w:after="0" w:line="240" w:lineRule="auto"/>
      </w:pPr>
      <w:r>
        <w:separator/>
      </w:r>
    </w:p>
  </w:endnote>
  <w:endnote w:type="continuationSeparator" w:id="0">
    <w:p w14:paraId="4ADB106D" w14:textId="77777777" w:rsidR="000456FC" w:rsidRDefault="0004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09125" w14:textId="77777777" w:rsidR="000456FC" w:rsidRDefault="000456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C49091" w14:textId="77777777" w:rsidR="000456FC" w:rsidRDefault="00045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5044A"/>
    <w:multiLevelType w:val="multilevel"/>
    <w:tmpl w:val="864ED9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38C81791"/>
    <w:multiLevelType w:val="multilevel"/>
    <w:tmpl w:val="8C729E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76630E9F"/>
    <w:multiLevelType w:val="multilevel"/>
    <w:tmpl w:val="182EE8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205147553">
    <w:abstractNumId w:val="1"/>
  </w:num>
  <w:num w:numId="2" w16cid:durableId="34698457">
    <w:abstractNumId w:val="2"/>
  </w:num>
  <w:num w:numId="3" w16cid:durableId="197547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65B1"/>
    <w:rsid w:val="000456FC"/>
    <w:rsid w:val="007811A9"/>
    <w:rsid w:val="009D44E6"/>
    <w:rsid w:val="00D0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FC08"/>
  <w15:docId w15:val="{8B74179A-CCB0-4E51-B823-67396622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Spacing">
    <w:name w:val="No Spacing"/>
    <w:pPr>
      <w:suppressAutoHyphens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Sarah</dc:creator>
  <dc:description/>
  <cp:lastModifiedBy>Freer-Gallagher, Dolcee</cp:lastModifiedBy>
  <cp:revision>2</cp:revision>
  <dcterms:created xsi:type="dcterms:W3CDTF">2025-10-06T07:50:00Z</dcterms:created>
  <dcterms:modified xsi:type="dcterms:W3CDTF">2025-10-06T07:50:00Z</dcterms:modified>
</cp:coreProperties>
</file>